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7F2" w:rsidRDefault="00A2726A">
      <w:pPr>
        <w:tabs>
          <w:tab w:val="left" w:pos="160"/>
        </w:tabs>
        <w:ind w:right="-19"/>
        <w:jc w:val="center"/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noProof/>
          <w:color w:val="8A7B9A"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1130" cy="8185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1130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8A7B9A"/>
          <w:sz w:val="20"/>
          <w:szCs w:val="20"/>
        </w:rPr>
        <w:t xml:space="preserve">ACTIVE LEARNING TEMPLATE: </w:t>
      </w:r>
      <w:r>
        <w:rPr>
          <w:rFonts w:ascii="Arial" w:eastAsia="Arial" w:hAnsi="Arial" w:cs="Arial"/>
          <w:color w:val="373332"/>
          <w:sz w:val="64"/>
          <w:szCs w:val="64"/>
        </w:rPr>
        <w:t>Growth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373332"/>
          <w:sz w:val="63"/>
          <w:szCs w:val="63"/>
        </w:rPr>
        <w:t>and Development</w:t>
      </w:r>
    </w:p>
    <w:p w:rsidR="002C37F2" w:rsidRDefault="002C37F2">
      <w:pPr>
        <w:sectPr w:rsidR="002C37F2">
          <w:pgSz w:w="12240" w:h="15840"/>
          <w:pgMar w:top="468" w:right="540" w:bottom="0" w:left="720" w:header="0" w:footer="0" w:gutter="0"/>
          <w:cols w:space="720" w:equalWidth="0">
            <w:col w:w="10980"/>
          </w:cols>
        </w:sect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75" w:lineRule="exact"/>
        <w:rPr>
          <w:sz w:val="24"/>
          <w:szCs w:val="24"/>
        </w:rPr>
      </w:pPr>
    </w:p>
    <w:p w:rsidR="002C37F2" w:rsidRDefault="00A2726A">
      <w:pPr>
        <w:ind w:left="24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STUDENT NAME</w:t>
      </w:r>
    </w:p>
    <w:p w:rsidR="002C37F2" w:rsidRDefault="00A2726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column">
                  <wp:posOffset>1012190</wp:posOffset>
                </wp:positionH>
                <wp:positionV relativeFrom="paragraph">
                  <wp:posOffset>-6985</wp:posOffset>
                </wp:positionV>
                <wp:extent cx="191579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57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2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79.7pt,-0.5499pt" to="230.55pt,-0.5499pt" o:allowincell="f" strokecolor="#766588" strokeweight="0.36pt"/>
            </w:pict>
          </mc:Fallback>
        </mc:AlternateContent>
      </w:r>
    </w:p>
    <w:p w:rsidR="002C37F2" w:rsidRDefault="002C37F2">
      <w:pPr>
        <w:spacing w:line="120" w:lineRule="exact"/>
        <w:rPr>
          <w:sz w:val="24"/>
          <w:szCs w:val="24"/>
        </w:rPr>
      </w:pPr>
    </w:p>
    <w:p w:rsidR="002C37F2" w:rsidRDefault="00A2726A">
      <w:pPr>
        <w:tabs>
          <w:tab w:val="left" w:pos="2580"/>
          <w:tab w:val="left" w:pos="7420"/>
        </w:tabs>
        <w:ind w:left="24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DEVELOPMENTAL STAGE</w:t>
      </w:r>
      <w:r>
        <w:rPr>
          <w:sz w:val="20"/>
          <w:szCs w:val="20"/>
        </w:rPr>
        <w:tab/>
      </w:r>
      <w:r>
        <w:rPr>
          <w:rFonts w:eastAsia="Times New Roman"/>
          <w:color w:val="776689"/>
          <w:sz w:val="16"/>
          <w:szCs w:val="16"/>
        </w:rPr>
        <w:t>INFANT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5"/>
          <w:szCs w:val="15"/>
        </w:rPr>
        <w:t>REVIEW MODULE CHAPTER</w:t>
      </w:r>
    </w:p>
    <w:p w:rsidR="002C37F2" w:rsidRDefault="00A2726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column">
                  <wp:posOffset>1416050</wp:posOffset>
                </wp:positionH>
                <wp:positionV relativeFrom="paragraph">
                  <wp:posOffset>-6985</wp:posOffset>
                </wp:positionV>
                <wp:extent cx="3237230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7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1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1.5pt,-0.5499pt" to="366.4pt,-0.5499pt" o:allowincell="f" strokecolor="#766588" strokeweight="0.3599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6086475</wp:posOffset>
                </wp:positionH>
                <wp:positionV relativeFrom="paragraph">
                  <wp:posOffset>-6985</wp:posOffset>
                </wp:positionV>
                <wp:extent cx="598805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88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1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79.25pt,-0.5499pt" to="526.4pt,-0.5499pt" o:allowincell="f" strokecolor="#766588" strokeweight="0.3599pt"/>
            </w:pict>
          </mc:Fallback>
        </mc:AlternateContent>
      </w: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69" w:lineRule="exact"/>
        <w:rPr>
          <w:sz w:val="24"/>
          <w:szCs w:val="24"/>
        </w:rPr>
      </w:pPr>
    </w:p>
    <w:p w:rsidR="002C37F2" w:rsidRDefault="00A2726A">
      <w:pPr>
        <w:ind w:left="80"/>
        <w:rPr>
          <w:sz w:val="20"/>
          <w:szCs w:val="20"/>
        </w:rPr>
      </w:pPr>
      <w:r>
        <w:rPr>
          <w:rFonts w:eastAsia="Times New Roman"/>
          <w:color w:val="002060"/>
          <w:sz w:val="20"/>
          <w:szCs w:val="20"/>
        </w:rPr>
        <w:t>EXPECTED GROWTH AND DEVELOPMENT</w:t>
      </w:r>
    </w:p>
    <w:p w:rsidR="002C37F2" w:rsidRDefault="00A2726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48260</wp:posOffset>
            </wp:positionH>
            <wp:positionV relativeFrom="paragraph">
              <wp:posOffset>288925</wp:posOffset>
            </wp:positionV>
            <wp:extent cx="7066915" cy="293116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6915" cy="293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72" w:lineRule="exact"/>
        <w:rPr>
          <w:sz w:val="24"/>
          <w:szCs w:val="24"/>
        </w:r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2820"/>
        <w:gridCol w:w="2800"/>
        <w:gridCol w:w="2400"/>
        <w:gridCol w:w="20"/>
      </w:tblGrid>
      <w:tr w:rsidR="002C37F2">
        <w:trPr>
          <w:trHeight w:val="253"/>
        </w:trPr>
        <w:tc>
          <w:tcPr>
            <w:tcW w:w="2080" w:type="dxa"/>
            <w:vMerge w:val="restart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Physical</w:t>
            </w:r>
          </w:p>
        </w:tc>
        <w:tc>
          <w:tcPr>
            <w:tcW w:w="2820" w:type="dxa"/>
            <w:vMerge w:val="restart"/>
            <w:vAlign w:val="bottom"/>
          </w:tcPr>
          <w:p w:rsidR="002C37F2" w:rsidRDefault="00A2726A">
            <w:pPr>
              <w:ind w:left="7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Cognitive</w:t>
            </w:r>
          </w:p>
        </w:tc>
        <w:tc>
          <w:tcPr>
            <w:tcW w:w="2800" w:type="dxa"/>
            <w:vAlign w:val="bottom"/>
          </w:tcPr>
          <w:p w:rsidR="002C37F2" w:rsidRDefault="00A2726A">
            <w:pPr>
              <w:ind w:left="7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Psychological</w:t>
            </w:r>
          </w:p>
        </w:tc>
        <w:tc>
          <w:tcPr>
            <w:tcW w:w="2400" w:type="dxa"/>
            <w:vAlign w:val="bottom"/>
          </w:tcPr>
          <w:p w:rsidR="002C37F2" w:rsidRDefault="00A2726A">
            <w:pPr>
              <w:ind w:left="7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highlight w:val="darkYellow"/>
              </w:rPr>
              <w:t>Age- Appropriate</w:t>
            </w:r>
          </w:p>
        </w:tc>
        <w:tc>
          <w:tcPr>
            <w:tcW w:w="0" w:type="dxa"/>
            <w:vAlign w:val="bottom"/>
          </w:tcPr>
          <w:p w:rsidR="002C37F2" w:rsidRDefault="002C37F2">
            <w:pPr>
              <w:rPr>
                <w:sz w:val="1"/>
                <w:szCs w:val="1"/>
              </w:rPr>
            </w:pPr>
          </w:p>
        </w:tc>
      </w:tr>
      <w:tr w:rsidR="002C37F2">
        <w:trPr>
          <w:trHeight w:val="98"/>
        </w:trPr>
        <w:tc>
          <w:tcPr>
            <w:tcW w:w="2080" w:type="dxa"/>
            <w:vMerge/>
            <w:vAlign w:val="bottom"/>
          </w:tcPr>
          <w:p w:rsidR="002C37F2" w:rsidRDefault="002C37F2">
            <w:pPr>
              <w:rPr>
                <w:sz w:val="8"/>
                <w:szCs w:val="8"/>
              </w:rPr>
            </w:pPr>
          </w:p>
        </w:tc>
        <w:tc>
          <w:tcPr>
            <w:tcW w:w="2820" w:type="dxa"/>
            <w:vMerge/>
            <w:vAlign w:val="bottom"/>
          </w:tcPr>
          <w:p w:rsidR="002C37F2" w:rsidRDefault="002C37F2">
            <w:pPr>
              <w:rPr>
                <w:sz w:val="8"/>
                <w:szCs w:val="8"/>
              </w:rPr>
            </w:pPr>
          </w:p>
        </w:tc>
        <w:tc>
          <w:tcPr>
            <w:tcW w:w="2800" w:type="dxa"/>
            <w:vMerge w:val="restart"/>
            <w:vAlign w:val="bottom"/>
          </w:tcPr>
          <w:p w:rsidR="002C37F2" w:rsidRDefault="00A2726A">
            <w:pPr>
              <w:ind w:left="7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Development</w:t>
            </w:r>
          </w:p>
        </w:tc>
        <w:tc>
          <w:tcPr>
            <w:tcW w:w="2400" w:type="dxa"/>
            <w:vMerge w:val="restart"/>
            <w:vAlign w:val="bottom"/>
          </w:tcPr>
          <w:p w:rsidR="002C37F2" w:rsidRDefault="00A2726A">
            <w:pPr>
              <w:ind w:left="7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Activities</w:t>
            </w:r>
          </w:p>
        </w:tc>
        <w:tc>
          <w:tcPr>
            <w:tcW w:w="0" w:type="dxa"/>
            <w:vAlign w:val="bottom"/>
          </w:tcPr>
          <w:p w:rsidR="002C37F2" w:rsidRDefault="002C37F2">
            <w:pPr>
              <w:rPr>
                <w:sz w:val="1"/>
                <w:szCs w:val="1"/>
              </w:rPr>
            </w:pPr>
          </w:p>
        </w:tc>
      </w:tr>
      <w:tr w:rsidR="002C37F2">
        <w:trPr>
          <w:trHeight w:val="154"/>
        </w:trPr>
        <w:tc>
          <w:tcPr>
            <w:tcW w:w="2080" w:type="dxa"/>
            <w:vMerge w:val="restart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Development</w:t>
            </w:r>
          </w:p>
        </w:tc>
        <w:tc>
          <w:tcPr>
            <w:tcW w:w="2820" w:type="dxa"/>
            <w:vMerge w:val="restart"/>
            <w:vAlign w:val="bottom"/>
          </w:tcPr>
          <w:p w:rsidR="002C37F2" w:rsidRDefault="00A2726A">
            <w:pPr>
              <w:ind w:left="7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Development</w:t>
            </w:r>
          </w:p>
        </w:tc>
        <w:tc>
          <w:tcPr>
            <w:tcW w:w="2800" w:type="dxa"/>
            <w:vMerge/>
            <w:vAlign w:val="bottom"/>
          </w:tcPr>
          <w:p w:rsidR="002C37F2" w:rsidRDefault="002C37F2">
            <w:pPr>
              <w:rPr>
                <w:sz w:val="13"/>
                <w:szCs w:val="13"/>
              </w:rPr>
            </w:pPr>
          </w:p>
        </w:tc>
        <w:tc>
          <w:tcPr>
            <w:tcW w:w="2400" w:type="dxa"/>
            <w:vMerge/>
            <w:vAlign w:val="bottom"/>
          </w:tcPr>
          <w:p w:rsidR="002C37F2" w:rsidRDefault="002C37F2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C37F2" w:rsidRDefault="002C37F2">
            <w:pPr>
              <w:rPr>
                <w:sz w:val="1"/>
                <w:szCs w:val="1"/>
              </w:rPr>
            </w:pPr>
          </w:p>
        </w:tc>
      </w:tr>
      <w:tr w:rsidR="002C37F2">
        <w:trPr>
          <w:trHeight w:val="98"/>
        </w:trPr>
        <w:tc>
          <w:tcPr>
            <w:tcW w:w="2080" w:type="dxa"/>
            <w:vMerge/>
            <w:vAlign w:val="bottom"/>
          </w:tcPr>
          <w:p w:rsidR="002C37F2" w:rsidRDefault="002C37F2">
            <w:pPr>
              <w:rPr>
                <w:sz w:val="8"/>
                <w:szCs w:val="8"/>
              </w:rPr>
            </w:pPr>
          </w:p>
        </w:tc>
        <w:tc>
          <w:tcPr>
            <w:tcW w:w="2820" w:type="dxa"/>
            <w:vMerge/>
            <w:vAlign w:val="bottom"/>
          </w:tcPr>
          <w:p w:rsidR="002C37F2" w:rsidRDefault="002C37F2">
            <w:pPr>
              <w:rPr>
                <w:sz w:val="8"/>
                <w:szCs w:val="8"/>
              </w:rPr>
            </w:pPr>
          </w:p>
        </w:tc>
        <w:tc>
          <w:tcPr>
            <w:tcW w:w="2800" w:type="dxa"/>
            <w:vAlign w:val="bottom"/>
          </w:tcPr>
          <w:p w:rsidR="002C37F2" w:rsidRDefault="002C37F2">
            <w:pPr>
              <w:rPr>
                <w:sz w:val="8"/>
                <w:szCs w:val="8"/>
              </w:rPr>
            </w:pPr>
          </w:p>
        </w:tc>
        <w:tc>
          <w:tcPr>
            <w:tcW w:w="2400" w:type="dxa"/>
            <w:vAlign w:val="bottom"/>
          </w:tcPr>
          <w:p w:rsidR="002C37F2" w:rsidRDefault="002C37F2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C37F2" w:rsidRDefault="002C37F2">
            <w:pPr>
              <w:rPr>
                <w:sz w:val="1"/>
                <w:szCs w:val="1"/>
              </w:rPr>
            </w:pPr>
          </w:p>
        </w:tc>
      </w:tr>
    </w:tbl>
    <w:p w:rsidR="002C37F2" w:rsidRDefault="002C37F2">
      <w:pPr>
        <w:spacing w:line="150" w:lineRule="exact"/>
        <w:rPr>
          <w:sz w:val="24"/>
          <w:szCs w:val="24"/>
        </w:rPr>
      </w:pPr>
    </w:p>
    <w:p w:rsidR="002C37F2" w:rsidRDefault="002C37F2">
      <w:pPr>
        <w:sectPr w:rsidR="002C37F2">
          <w:type w:val="continuous"/>
          <w:pgSz w:w="12240" w:h="15840"/>
          <w:pgMar w:top="468" w:right="540" w:bottom="0" w:left="720" w:header="0" w:footer="0" w:gutter="0"/>
          <w:cols w:space="720" w:equalWidth="0">
            <w:col w:w="10980"/>
          </w:cols>
        </w:sectPr>
      </w:pPr>
    </w:p>
    <w:p w:rsidR="002C37F2" w:rsidRDefault="002C37F2">
      <w:pPr>
        <w:spacing w:line="111" w:lineRule="exact"/>
        <w:rPr>
          <w:sz w:val="24"/>
          <w:szCs w:val="24"/>
        </w:rPr>
      </w:pPr>
    </w:p>
    <w:p w:rsidR="002C37F2" w:rsidRDefault="00A2726A">
      <w:pPr>
        <w:spacing w:line="274" w:lineRule="auto"/>
        <w:ind w:left="380" w:right="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The new born will increase in weight after fifteen days. The first month weight gain is on average 170g and 2.5 cm</w:t>
      </w:r>
      <w:r w:rsidRPr="00A2726A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Malina</w:t>
      </w:r>
      <w:proofErr w:type="spellEnd"/>
      <w:r>
        <w:rPr>
          <w:sz w:val="24"/>
          <w:szCs w:val="24"/>
        </w:rPr>
        <w:t xml:space="preserve">, </w:t>
      </w:r>
      <w:r w:rsidRPr="00E73895">
        <w:rPr>
          <w:sz w:val="24"/>
          <w:szCs w:val="24"/>
        </w:rPr>
        <w:t>2012)</w:t>
      </w:r>
      <w:r>
        <w:rPr>
          <w:rFonts w:eastAsia="Times New Roman"/>
          <w:sz w:val="24"/>
          <w:szCs w:val="24"/>
        </w:rPr>
        <w:t>.</w:t>
      </w: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81" w:lineRule="exact"/>
        <w:rPr>
          <w:sz w:val="24"/>
          <w:szCs w:val="24"/>
        </w:rPr>
      </w:pPr>
    </w:p>
    <w:p w:rsidR="002C37F2" w:rsidRDefault="00A2726A">
      <w:pPr>
        <w:ind w:left="460"/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Health promotion</w:t>
      </w:r>
    </w:p>
    <w:p w:rsidR="002C37F2" w:rsidRDefault="00A2726A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2C37F2" w:rsidRDefault="002C37F2">
      <w:pPr>
        <w:spacing w:line="91" w:lineRule="exact"/>
        <w:rPr>
          <w:sz w:val="24"/>
          <w:szCs w:val="24"/>
        </w:rPr>
      </w:pPr>
    </w:p>
    <w:p w:rsidR="002C37F2" w:rsidRDefault="00A2726A">
      <w:pPr>
        <w:spacing w:line="288" w:lineRule="auto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The baby is developing abilities to think remember and</w:t>
      </w:r>
      <w:r>
        <w:rPr>
          <w:rFonts w:eastAsia="Times New Roman"/>
          <w:sz w:val="23"/>
          <w:szCs w:val="23"/>
        </w:rPr>
        <w:t xml:space="preserve"> learn at a very quick pace. The baby should be engaged in activities that support this development</w:t>
      </w:r>
      <w:r>
        <w:rPr>
          <w:rFonts w:eastAsia="Times New Roman"/>
          <w:sz w:val="17"/>
          <w:szCs w:val="17"/>
        </w:rPr>
        <w:t>.</w:t>
      </w:r>
    </w:p>
    <w:p w:rsidR="002C37F2" w:rsidRDefault="00A2726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-2254885</wp:posOffset>
            </wp:positionH>
            <wp:positionV relativeFrom="paragraph">
              <wp:posOffset>742950</wp:posOffset>
            </wp:positionV>
            <wp:extent cx="7230110" cy="373443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0110" cy="3734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C37F2" w:rsidRDefault="00A2726A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2C37F2" w:rsidRDefault="00A2726A">
      <w:pPr>
        <w:tabs>
          <w:tab w:val="left" w:pos="276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The baby first forms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The activities that</w:t>
      </w:r>
    </w:p>
    <w:p w:rsidR="002C37F2" w:rsidRDefault="002C37F2">
      <w:pPr>
        <w:spacing w:line="41" w:lineRule="exact"/>
        <w:rPr>
          <w:sz w:val="24"/>
          <w:szCs w:val="24"/>
        </w:rPr>
      </w:pPr>
    </w:p>
    <w:p w:rsidR="002C37F2" w:rsidRDefault="00A2726A">
      <w:pPr>
        <w:tabs>
          <w:tab w:val="left" w:pos="276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of communication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help in cognitive</w:t>
      </w:r>
    </w:p>
    <w:p w:rsidR="002C37F2" w:rsidRDefault="002C37F2">
      <w:pPr>
        <w:spacing w:line="41" w:lineRule="exact"/>
        <w:rPr>
          <w:sz w:val="24"/>
          <w:szCs w:val="24"/>
        </w:rPr>
      </w:pPr>
    </w:p>
    <w:p w:rsidR="002C37F2" w:rsidRDefault="00A2726A">
      <w:pPr>
        <w:tabs>
          <w:tab w:val="left" w:pos="276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are via sound and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developments are</w:t>
      </w:r>
    </w:p>
    <w:p w:rsidR="002C37F2" w:rsidRDefault="002C37F2">
      <w:pPr>
        <w:spacing w:line="43" w:lineRule="exact"/>
        <w:rPr>
          <w:sz w:val="24"/>
          <w:szCs w:val="24"/>
        </w:rPr>
      </w:pPr>
    </w:p>
    <w:p w:rsidR="002C37F2" w:rsidRDefault="00A2726A">
      <w:pPr>
        <w:tabs>
          <w:tab w:val="left" w:pos="276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facial expressions.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 xml:space="preserve">encouraged such </w:t>
      </w:r>
      <w:r>
        <w:rPr>
          <w:rFonts w:eastAsia="Times New Roman"/>
          <w:sz w:val="23"/>
          <w:szCs w:val="23"/>
        </w:rPr>
        <w:t>as</w:t>
      </w:r>
    </w:p>
    <w:p w:rsidR="002C37F2" w:rsidRDefault="002C37F2">
      <w:pPr>
        <w:spacing w:line="41" w:lineRule="exact"/>
        <w:rPr>
          <w:sz w:val="24"/>
          <w:szCs w:val="24"/>
        </w:rPr>
      </w:pPr>
    </w:p>
    <w:p w:rsidR="002C37F2" w:rsidRDefault="00A2726A">
      <w:pPr>
        <w:tabs>
          <w:tab w:val="left" w:pos="276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The baby will cry to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responding to the</w:t>
      </w:r>
    </w:p>
    <w:p w:rsidR="002C37F2" w:rsidRDefault="002C37F2">
      <w:pPr>
        <w:spacing w:line="41" w:lineRule="exact"/>
        <w:rPr>
          <w:sz w:val="24"/>
          <w:szCs w:val="24"/>
        </w:rPr>
      </w:pPr>
    </w:p>
    <w:p w:rsidR="002C37F2" w:rsidRDefault="00A2726A">
      <w:pPr>
        <w:tabs>
          <w:tab w:val="left" w:pos="276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signal uncomfortable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sounds and singing</w:t>
      </w:r>
    </w:p>
    <w:p w:rsidR="002C37F2" w:rsidRDefault="002C37F2">
      <w:pPr>
        <w:spacing w:line="41" w:lineRule="exact"/>
        <w:rPr>
          <w:sz w:val="24"/>
          <w:szCs w:val="24"/>
        </w:rPr>
      </w:pPr>
    </w:p>
    <w:p w:rsidR="002C37F2" w:rsidRDefault="00A2726A">
      <w:pPr>
        <w:tabs>
          <w:tab w:val="left" w:pos="276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will smile to respond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and dancing with the</w:t>
      </w:r>
    </w:p>
    <w:p w:rsidR="002C37F2" w:rsidRDefault="002C37F2">
      <w:pPr>
        <w:spacing w:line="43" w:lineRule="exact"/>
        <w:rPr>
          <w:sz w:val="24"/>
          <w:szCs w:val="24"/>
        </w:rPr>
      </w:pPr>
    </w:p>
    <w:p w:rsidR="002C37F2" w:rsidRDefault="00A2726A">
      <w:pPr>
        <w:tabs>
          <w:tab w:val="left" w:pos="2760"/>
        </w:tabs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t</w:t>
      </w:r>
      <w:bookmarkStart w:id="1" w:name="_GoBack"/>
      <w:bookmarkEnd w:id="1"/>
      <w:r>
        <w:rPr>
          <w:rFonts w:eastAsia="Times New Roman"/>
          <w:sz w:val="24"/>
          <w:szCs w:val="24"/>
        </w:rPr>
        <w:t>o</w:t>
      </w:r>
      <w:proofErr w:type="gramEnd"/>
      <w:r>
        <w:rPr>
          <w:rFonts w:eastAsia="Times New Roman"/>
          <w:sz w:val="24"/>
          <w:szCs w:val="24"/>
        </w:rPr>
        <w:t xml:space="preserve"> pleasure</w:t>
      </w:r>
      <w:r>
        <w:rPr>
          <w:rFonts w:eastAsia="Times New Roman"/>
          <w:sz w:val="24"/>
          <w:szCs w:val="24"/>
        </w:rPr>
        <w:t>.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B</w:t>
      </w:r>
      <w:r>
        <w:rPr>
          <w:rFonts w:eastAsia="Times New Roman"/>
          <w:sz w:val="23"/>
          <w:szCs w:val="23"/>
        </w:rPr>
        <w:t xml:space="preserve">aby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Malina</w:t>
      </w:r>
      <w:proofErr w:type="spellEnd"/>
      <w:r>
        <w:rPr>
          <w:sz w:val="24"/>
          <w:szCs w:val="24"/>
        </w:rPr>
        <w:t xml:space="preserve">, </w:t>
      </w:r>
      <w:r w:rsidRPr="00E73895">
        <w:rPr>
          <w:sz w:val="24"/>
          <w:szCs w:val="24"/>
        </w:rPr>
        <w:t>2012)</w:t>
      </w:r>
      <w:r>
        <w:rPr>
          <w:rFonts w:eastAsia="Times New Roman"/>
          <w:sz w:val="23"/>
          <w:szCs w:val="23"/>
        </w:rPr>
        <w:t>.</w:t>
      </w:r>
    </w:p>
    <w:p w:rsidR="002C37F2" w:rsidRDefault="002C37F2">
      <w:pPr>
        <w:spacing w:line="1759" w:lineRule="exact"/>
        <w:rPr>
          <w:sz w:val="24"/>
          <w:szCs w:val="24"/>
        </w:rPr>
      </w:pPr>
    </w:p>
    <w:p w:rsidR="002C37F2" w:rsidRDefault="002C37F2">
      <w:pPr>
        <w:sectPr w:rsidR="002C37F2">
          <w:type w:val="continuous"/>
          <w:pgSz w:w="12240" w:h="15840"/>
          <w:pgMar w:top="468" w:right="540" w:bottom="0" w:left="720" w:header="0" w:footer="0" w:gutter="0"/>
          <w:cols w:num="3" w:space="720" w:equalWidth="0">
            <w:col w:w="2520" w:space="720"/>
            <w:col w:w="2060" w:space="720"/>
            <w:col w:w="4960"/>
          </w:cols>
        </w:sectPr>
      </w:pPr>
    </w:p>
    <w:p w:rsidR="002C37F2" w:rsidRDefault="00A2726A">
      <w:pPr>
        <w:spacing w:line="264" w:lineRule="auto"/>
        <w:ind w:left="460" w:right="3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 xml:space="preserve">The issues alerting situations include constant fever, baby crying, diaper </w:t>
      </w:r>
      <w:r>
        <w:rPr>
          <w:rFonts w:eastAsia="Times New Roman"/>
          <w:sz w:val="24"/>
          <w:szCs w:val="24"/>
        </w:rPr>
        <w:t>rush and high temperature among others. Most situations require clinical care</w:t>
      </w:r>
      <w:r>
        <w:rPr>
          <w:rFonts w:eastAsia="Times New Roman"/>
          <w:sz w:val="18"/>
          <w:szCs w:val="18"/>
        </w:rPr>
        <w:t>.</w:t>
      </w:r>
    </w:p>
    <w:p w:rsidR="002C37F2" w:rsidRDefault="002C37F2">
      <w:pPr>
        <w:sectPr w:rsidR="002C37F2">
          <w:type w:val="continuous"/>
          <w:pgSz w:w="12240" w:h="15840"/>
          <w:pgMar w:top="468" w:right="540" w:bottom="0" w:left="720" w:header="0" w:footer="0" w:gutter="0"/>
          <w:cols w:space="720" w:equalWidth="0">
            <w:col w:w="10980"/>
          </w:cols>
        </w:sect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358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1480"/>
        <w:gridCol w:w="1700"/>
        <w:gridCol w:w="360"/>
      </w:tblGrid>
      <w:tr w:rsidR="002C37F2">
        <w:trPr>
          <w:trHeight w:val="254"/>
        </w:trPr>
        <w:tc>
          <w:tcPr>
            <w:tcW w:w="1420" w:type="dxa"/>
            <w:shd w:val="clear" w:color="auto" w:fill="808000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highlight w:val="darkYellow"/>
              </w:rPr>
              <w:t>Immunizations</w:t>
            </w:r>
          </w:p>
        </w:tc>
        <w:tc>
          <w:tcPr>
            <w:tcW w:w="1480" w:type="dxa"/>
            <w:vAlign w:val="bottom"/>
          </w:tcPr>
          <w:p w:rsidR="002C37F2" w:rsidRDefault="002C37F2"/>
        </w:tc>
        <w:tc>
          <w:tcPr>
            <w:tcW w:w="1700" w:type="dxa"/>
            <w:shd w:val="clear" w:color="auto" w:fill="808000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highlight w:val="darkYellow"/>
              </w:rPr>
              <w:t>Health Screening</w:t>
            </w:r>
          </w:p>
        </w:tc>
        <w:tc>
          <w:tcPr>
            <w:tcW w:w="360" w:type="dxa"/>
            <w:vAlign w:val="bottom"/>
          </w:tcPr>
          <w:p w:rsidR="002C37F2" w:rsidRDefault="002C37F2"/>
        </w:tc>
      </w:tr>
      <w:tr w:rsidR="002C37F2">
        <w:trPr>
          <w:trHeight w:val="520"/>
        </w:trPr>
        <w:tc>
          <w:tcPr>
            <w:tcW w:w="290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hepatitis B</w:t>
            </w:r>
          </w:p>
        </w:tc>
        <w:tc>
          <w:tcPr>
            <w:tcW w:w="206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Screening must be</w:t>
            </w:r>
          </w:p>
        </w:tc>
      </w:tr>
      <w:tr w:rsidR="002C37F2">
        <w:trPr>
          <w:trHeight w:val="317"/>
        </w:trPr>
        <w:tc>
          <w:tcPr>
            <w:tcW w:w="290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should be</w:t>
            </w:r>
          </w:p>
        </w:tc>
        <w:tc>
          <w:tcPr>
            <w:tcW w:w="206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done very regularly</w:t>
            </w:r>
          </w:p>
        </w:tc>
      </w:tr>
      <w:tr w:rsidR="002C37F2">
        <w:trPr>
          <w:trHeight w:val="320"/>
        </w:trPr>
        <w:tc>
          <w:tcPr>
            <w:tcW w:w="290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administered after</w:t>
            </w:r>
          </w:p>
        </w:tc>
        <w:tc>
          <w:tcPr>
            <w:tcW w:w="206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which should</w:t>
            </w:r>
          </w:p>
        </w:tc>
      </w:tr>
      <w:tr w:rsidR="002C37F2">
        <w:trPr>
          <w:trHeight w:val="317"/>
        </w:trPr>
        <w:tc>
          <w:tcPr>
            <w:tcW w:w="290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birth .Hepatitis</w:t>
            </w:r>
          </w:p>
        </w:tc>
        <w:tc>
          <w:tcPr>
            <w:tcW w:w="206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concentrate on the</w:t>
            </w:r>
          </w:p>
        </w:tc>
      </w:tr>
      <w:tr w:rsidR="002C37F2">
        <w:trPr>
          <w:trHeight w:val="317"/>
        </w:trPr>
        <w:tc>
          <w:tcPr>
            <w:tcW w:w="290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immune globulin</w:t>
            </w:r>
          </w:p>
        </w:tc>
        <w:tc>
          <w:tcPr>
            <w:tcW w:w="206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immunization,</w:t>
            </w:r>
          </w:p>
        </w:tc>
      </w:tr>
      <w:tr w:rsidR="002C37F2">
        <w:trPr>
          <w:trHeight w:val="317"/>
        </w:trPr>
        <w:tc>
          <w:tcPr>
            <w:tcW w:w="290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Only for newborn</w:t>
            </w:r>
          </w:p>
        </w:tc>
        <w:tc>
          <w:tcPr>
            <w:tcW w:w="206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physical examination</w:t>
            </w:r>
          </w:p>
        </w:tc>
      </w:tr>
      <w:tr w:rsidR="002C37F2">
        <w:trPr>
          <w:trHeight w:val="319"/>
        </w:trPr>
        <w:tc>
          <w:tcPr>
            <w:tcW w:w="290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with HBsAg-positive</w:t>
            </w:r>
          </w:p>
        </w:tc>
        <w:tc>
          <w:tcPr>
            <w:tcW w:w="206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and dietary and</w:t>
            </w:r>
          </w:p>
        </w:tc>
      </w:tr>
      <w:tr w:rsidR="002C37F2">
        <w:trPr>
          <w:trHeight w:val="317"/>
        </w:trPr>
        <w:tc>
          <w:tcPr>
            <w:tcW w:w="290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mother, must be</w:t>
            </w:r>
          </w:p>
        </w:tc>
        <w:tc>
          <w:tcPr>
            <w:tcW w:w="206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stool/urine</w:t>
            </w:r>
          </w:p>
        </w:tc>
      </w:tr>
      <w:tr w:rsidR="002C37F2">
        <w:trPr>
          <w:trHeight w:val="317"/>
        </w:trPr>
        <w:tc>
          <w:tcPr>
            <w:tcW w:w="290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given within 12</w:t>
            </w:r>
          </w:p>
        </w:tc>
        <w:tc>
          <w:tcPr>
            <w:tcW w:w="206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assessment</w:t>
            </w:r>
          </w:p>
        </w:tc>
      </w:tr>
      <w:tr w:rsidR="002C37F2">
        <w:trPr>
          <w:trHeight w:val="317"/>
        </w:trPr>
        <w:tc>
          <w:tcPr>
            <w:tcW w:w="2900" w:type="dxa"/>
            <w:gridSpan w:val="2"/>
            <w:vAlign w:val="bottom"/>
          </w:tcPr>
          <w:p w:rsidR="002C37F2" w:rsidRDefault="00A2726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hours of birth.</w:t>
            </w:r>
          </w:p>
        </w:tc>
        <w:tc>
          <w:tcPr>
            <w:tcW w:w="1700" w:type="dxa"/>
            <w:vAlign w:val="bottom"/>
          </w:tcPr>
          <w:p w:rsidR="002C37F2" w:rsidRDefault="002C37F2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2C37F2" w:rsidRDefault="002C37F2">
            <w:pPr>
              <w:rPr>
                <w:sz w:val="24"/>
                <w:szCs w:val="24"/>
              </w:rPr>
            </w:pPr>
          </w:p>
        </w:tc>
      </w:tr>
    </w:tbl>
    <w:p w:rsidR="002C37F2" w:rsidRDefault="00A2726A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72" w:lineRule="exact"/>
        <w:rPr>
          <w:sz w:val="24"/>
          <w:szCs w:val="24"/>
        </w:rPr>
      </w:pPr>
    </w:p>
    <w:p w:rsidR="002C37F2" w:rsidRDefault="00A2726A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Nutrition</w:t>
      </w:r>
    </w:p>
    <w:p w:rsidR="002C37F2" w:rsidRDefault="002C37F2">
      <w:pPr>
        <w:spacing w:line="261" w:lineRule="exact"/>
        <w:rPr>
          <w:sz w:val="24"/>
          <w:szCs w:val="24"/>
        </w:rPr>
      </w:pPr>
    </w:p>
    <w:p w:rsidR="002C37F2" w:rsidRDefault="00A2726A">
      <w:pPr>
        <w:spacing w:line="274" w:lineRule="auto"/>
        <w:ind w:right="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The baby is mainly kept on breast </w:t>
      </w:r>
      <w:r>
        <w:rPr>
          <w:rFonts w:eastAsia="Times New Roman"/>
          <w:sz w:val="24"/>
          <w:szCs w:val="24"/>
        </w:rPr>
        <w:t>milk and suggested formula. The rules of hygiene are kept strictly and mothers are encouraged to carry the bay</w:t>
      </w:r>
      <w:r w:rsidRPr="00A2726A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E73895">
        <w:rPr>
          <w:sz w:val="24"/>
          <w:szCs w:val="24"/>
        </w:rPr>
        <w:t>Hills,</w:t>
      </w:r>
      <w:r>
        <w:rPr>
          <w:sz w:val="24"/>
          <w:szCs w:val="24"/>
        </w:rPr>
        <w:t xml:space="preserve"> 2007)</w:t>
      </w:r>
      <w:r>
        <w:rPr>
          <w:rFonts w:eastAsia="Times New Roman"/>
          <w:sz w:val="24"/>
          <w:szCs w:val="24"/>
        </w:rPr>
        <w:t>.</w:t>
      </w:r>
    </w:p>
    <w:p w:rsidR="002C37F2" w:rsidRDefault="00A2726A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72" w:lineRule="exact"/>
        <w:rPr>
          <w:sz w:val="24"/>
          <w:szCs w:val="24"/>
        </w:rPr>
      </w:pPr>
    </w:p>
    <w:p w:rsidR="002C37F2" w:rsidRDefault="00A2726A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Injury Prevention</w:t>
      </w:r>
    </w:p>
    <w:p w:rsidR="002C37F2" w:rsidRDefault="002C37F2">
      <w:pPr>
        <w:spacing w:line="261" w:lineRule="exact"/>
        <w:rPr>
          <w:sz w:val="24"/>
          <w:szCs w:val="24"/>
        </w:rPr>
      </w:pPr>
    </w:p>
    <w:p w:rsidR="002C37F2" w:rsidRDefault="00A2726A">
      <w:pPr>
        <w:spacing w:line="274" w:lineRule="auto"/>
        <w:ind w:right="4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Infant should be checked constantly. Monitor the temperature of food being served to infants. When crawling lock all th</w:t>
      </w:r>
      <w:r>
        <w:rPr>
          <w:rFonts w:eastAsia="Times New Roman"/>
          <w:sz w:val="24"/>
          <w:szCs w:val="24"/>
        </w:rPr>
        <w:t>e exits and places that can lead to a fall.</w:t>
      </w:r>
    </w:p>
    <w:p w:rsidR="002C37F2" w:rsidRDefault="002C37F2">
      <w:pPr>
        <w:spacing w:line="547" w:lineRule="exact"/>
        <w:rPr>
          <w:sz w:val="24"/>
          <w:szCs w:val="24"/>
        </w:rPr>
      </w:pPr>
    </w:p>
    <w:p w:rsidR="002C37F2" w:rsidRDefault="002C37F2">
      <w:pPr>
        <w:sectPr w:rsidR="002C37F2">
          <w:type w:val="continuous"/>
          <w:pgSz w:w="12240" w:h="15840"/>
          <w:pgMar w:top="468" w:right="540" w:bottom="0" w:left="720" w:header="0" w:footer="0" w:gutter="0"/>
          <w:cols w:num="3" w:space="720" w:equalWidth="0">
            <w:col w:w="4960" w:space="720"/>
            <w:col w:w="2120" w:space="720"/>
            <w:col w:w="2460"/>
          </w:cols>
        </w:sect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00" w:lineRule="exact"/>
        <w:rPr>
          <w:sz w:val="24"/>
          <w:szCs w:val="24"/>
        </w:rPr>
      </w:pPr>
    </w:p>
    <w:p w:rsidR="002C37F2" w:rsidRDefault="002C37F2">
      <w:pPr>
        <w:spacing w:line="218" w:lineRule="exact"/>
        <w:rPr>
          <w:sz w:val="24"/>
          <w:szCs w:val="24"/>
        </w:rPr>
      </w:pPr>
    </w:p>
    <w:p w:rsidR="002C37F2" w:rsidRDefault="00A2726A">
      <w:pPr>
        <w:tabs>
          <w:tab w:val="left" w:pos="9060"/>
          <w:tab w:val="left" w:pos="10760"/>
        </w:tabs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ACTIVE LEARNING TEMPLATES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2"/>
          <w:szCs w:val="12"/>
        </w:rPr>
        <w:t>THERAPEUTIC PROCEDURE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6"/>
          <w:szCs w:val="16"/>
        </w:rPr>
        <w:t>A5</w:t>
      </w:r>
    </w:p>
    <w:p w:rsidR="002C37F2" w:rsidRDefault="00A2726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3175</wp:posOffset>
                </wp:positionV>
                <wp:extent cx="7010400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104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CDD35B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1499pt,0.25pt" to="551.85pt,0.25pt" o:allowincell="f" strokecolor="#CDD35B" strokeweight="0.96pt"/>
            </w:pict>
          </mc:Fallback>
        </mc:AlternateContent>
      </w:r>
    </w:p>
    <w:sectPr w:rsidR="002C37F2">
      <w:type w:val="continuous"/>
      <w:pgSz w:w="12240" w:h="15840"/>
      <w:pgMar w:top="468" w:right="540" w:bottom="0" w:left="720" w:header="0" w:footer="0" w:gutter="0"/>
      <w:cols w:space="720" w:equalWidth="0">
        <w:col w:w="109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7F2"/>
    <w:rsid w:val="002C37F2"/>
    <w:rsid w:val="00A2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vini</cp:lastModifiedBy>
  <cp:revision>2</cp:revision>
  <dcterms:created xsi:type="dcterms:W3CDTF">2018-01-19T10:29:00Z</dcterms:created>
  <dcterms:modified xsi:type="dcterms:W3CDTF">2018-01-19T10:29:00Z</dcterms:modified>
</cp:coreProperties>
</file>